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56AE">
      <w:pPr>
        <w:spacing w:line="42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附件2</w:t>
      </w:r>
    </w:p>
    <w:p w14:paraId="49670F74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22D4F5F7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69B5C01C">
      <w:pPr>
        <w:spacing w:line="480" w:lineRule="auto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江苏省职业教育教学改革研究课题</w:t>
      </w:r>
    </w:p>
    <w:p w14:paraId="0B28E964">
      <w:pPr>
        <w:spacing w:line="480" w:lineRule="auto"/>
        <w:jc w:val="center"/>
        <w:rPr>
          <w:b/>
          <w:color w:val="000000"/>
          <w:sz w:val="52"/>
          <w:szCs w:val="52"/>
        </w:rPr>
      </w:pPr>
    </w:p>
    <w:p w14:paraId="40DDF450">
      <w:pPr>
        <w:spacing w:line="48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申  报  书</w:t>
      </w:r>
    </w:p>
    <w:p w14:paraId="41DD46C6">
      <w:pPr>
        <w:spacing w:line="360" w:lineRule="auto"/>
        <w:rPr>
          <w:color w:val="000000"/>
          <w:sz w:val="30"/>
          <w:szCs w:val="30"/>
        </w:rPr>
      </w:pPr>
    </w:p>
    <w:p w14:paraId="2AEB28B2">
      <w:pPr>
        <w:spacing w:line="360" w:lineRule="auto"/>
        <w:rPr>
          <w:color w:val="000000"/>
          <w:sz w:val="30"/>
          <w:szCs w:val="30"/>
        </w:rPr>
      </w:pPr>
    </w:p>
    <w:p w14:paraId="2956E92B">
      <w:pPr>
        <w:spacing w:line="360" w:lineRule="auto"/>
        <w:rPr>
          <w:color w:val="000000"/>
          <w:sz w:val="30"/>
          <w:szCs w:val="30"/>
        </w:rPr>
      </w:pPr>
    </w:p>
    <w:p w14:paraId="0547FA7D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6A9F9DFC">
      <w:pPr>
        <w:spacing w:line="480" w:lineRule="auto"/>
        <w:ind w:firstLine="1280" w:firstLineChars="4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申报类别：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6DAA927C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课题名称：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490E1989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选题分类：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1D2483B0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w w:val="80"/>
          <w:sz w:val="32"/>
          <w:szCs w:val="32"/>
        </w:rPr>
        <w:t>课题主持人：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17DF3091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工作单位：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03976E9E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23A38DEA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00A27A4E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54D1C695">
      <w:pPr>
        <w:spacing w:line="600" w:lineRule="exact"/>
        <w:jc w:val="center"/>
        <w:rPr>
          <w:color w:val="000000"/>
          <w:spacing w:val="-20"/>
          <w:sz w:val="32"/>
          <w:szCs w:val="32"/>
        </w:rPr>
      </w:pPr>
      <w:r>
        <w:rPr>
          <w:color w:val="000000"/>
          <w:sz w:val="32"/>
          <w:szCs w:val="32"/>
        </w:rPr>
        <w:t>江苏省职业教育教学改革研究课题管理办公室制</w:t>
      </w:r>
    </w:p>
    <w:p w14:paraId="22A81178">
      <w:pPr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44"/>
          <w:szCs w:val="44"/>
        </w:rPr>
        <w:t>填  写  说  明</w:t>
      </w:r>
    </w:p>
    <w:p w14:paraId="0C91BB0F">
      <w:pPr>
        <w:spacing w:line="64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 w14:paraId="6D342372">
      <w:pPr>
        <w:spacing w:line="640" w:lineRule="exact"/>
        <w:ind w:left="638" w:leftChars="304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一、申报类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别填“重点课题”“专项课题”。</w:t>
      </w:r>
    </w:p>
    <w:p w14:paraId="0A0AE85D">
      <w:pPr>
        <w:spacing w:line="64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二、课题名称应科学、简明、规范。</w:t>
      </w:r>
    </w:p>
    <w:p w14:paraId="132E4664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选题分类在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立</w:t>
      </w:r>
      <w:r>
        <w:rPr>
          <w:rFonts w:ascii="仿宋" w:hAnsi="仿宋" w:eastAsia="仿宋" w:cs="仿宋"/>
          <w:color w:val="000000"/>
          <w:sz w:val="32"/>
          <w:szCs w:val="32"/>
        </w:rPr>
        <w:t>德树人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产教融合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、教育数字化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专业建设、课程教学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人才培养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教师发展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综合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与外语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专项等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领域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选择。</w:t>
      </w:r>
    </w:p>
    <w:p w14:paraId="59ED2F37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eastAsia="仿宋_GB2312"/>
          <w:color w:val="000000"/>
          <w:sz w:val="32"/>
          <w:szCs w:val="32"/>
        </w:rPr>
        <w:t>、《申报书》和《评审活页》在核心概念界定、</w:t>
      </w:r>
      <w:r>
        <w:rPr>
          <w:rFonts w:eastAsia="仿宋_GB2312"/>
          <w:color w:val="000000"/>
          <w:sz w:val="32"/>
          <w:szCs w:val="32"/>
        </w:rPr>
        <w:t>研究现状综述</w:t>
      </w:r>
      <w:r>
        <w:rPr>
          <w:rFonts w:hint="eastAsia" w:eastAsia="仿宋_GB2312"/>
          <w:color w:val="000000"/>
          <w:sz w:val="32"/>
          <w:szCs w:val="32"/>
        </w:rPr>
        <w:t>与研究价值、</w:t>
      </w:r>
      <w:r>
        <w:rPr>
          <w:rFonts w:eastAsia="仿宋_GB2312"/>
          <w:color w:val="000000"/>
          <w:sz w:val="32"/>
          <w:szCs w:val="32"/>
        </w:rPr>
        <w:t>课题设计论证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课题预期成果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课题研究保障</w:t>
      </w:r>
      <w:r>
        <w:rPr>
          <w:rFonts w:hint="eastAsia" w:eastAsia="仿宋_GB2312"/>
          <w:color w:val="000000"/>
          <w:sz w:val="32"/>
          <w:szCs w:val="32"/>
        </w:rPr>
        <w:t>等方面，内容一致，且严格按照字数要求。</w:t>
      </w:r>
    </w:p>
    <w:p w14:paraId="1D8F9C15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eastAsia="仿宋_GB2312"/>
          <w:color w:val="000000"/>
          <w:sz w:val="32"/>
          <w:szCs w:val="32"/>
        </w:rPr>
        <w:t>、各栏目空间填写时可根据实际需要调节。</w:t>
      </w:r>
    </w:p>
    <w:p w14:paraId="70BA0208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000000"/>
          <w:sz w:val="32"/>
          <w:szCs w:val="32"/>
        </w:rPr>
        <w:t>、设区市职业教育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教科研</w:t>
      </w:r>
      <w:r>
        <w:rPr>
          <w:rFonts w:hint="eastAsia" w:eastAsia="仿宋_GB2312"/>
          <w:color w:val="000000"/>
          <w:sz w:val="32"/>
          <w:szCs w:val="32"/>
        </w:rPr>
        <w:t>机构或高等职业院校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教改课题</w:t>
      </w:r>
      <w:r>
        <w:rPr>
          <w:rFonts w:hint="eastAsia" w:eastAsia="仿宋_GB2312"/>
          <w:color w:val="000000"/>
          <w:sz w:val="32"/>
          <w:szCs w:val="32"/>
        </w:rPr>
        <w:t>管理部门将加盖公章的PDF版电子稿发至jstvet@163.com邮箱。</w:t>
      </w:r>
    </w:p>
    <w:p w14:paraId="15864A74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79BEE0C9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132DFCC1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45759735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1BBCAB11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3A1098B1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W w:w="919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28"/>
        <w:gridCol w:w="1422"/>
        <w:gridCol w:w="1598"/>
        <w:gridCol w:w="1415"/>
        <w:gridCol w:w="1336"/>
        <w:gridCol w:w="1423"/>
      </w:tblGrid>
      <w:tr w14:paraId="280E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0089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一、课题主持人及主要成员信息</w:t>
            </w:r>
          </w:p>
        </w:tc>
      </w:tr>
      <w:tr w14:paraId="40E9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3C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</w:t>
            </w:r>
            <w:r>
              <w:rPr>
                <w:color w:val="000000"/>
                <w:sz w:val="24"/>
              </w:rPr>
              <w:t>主持人</w:t>
            </w:r>
          </w:p>
          <w:p w14:paraId="74252B4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62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9CE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4796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F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3474">
            <w:pPr>
              <w:jc w:val="center"/>
              <w:rPr>
                <w:color w:val="000000"/>
                <w:sz w:val="24"/>
              </w:rPr>
            </w:pPr>
          </w:p>
        </w:tc>
      </w:tr>
      <w:tr w14:paraId="3CDC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FD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行政职务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966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815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059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508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从事专业（学科）与年限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E60B">
            <w:pPr>
              <w:jc w:val="center"/>
              <w:rPr>
                <w:color w:val="000000"/>
                <w:sz w:val="24"/>
              </w:rPr>
            </w:pPr>
          </w:p>
        </w:tc>
      </w:tr>
      <w:tr w14:paraId="68BA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CC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87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EE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C0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04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5D6E">
            <w:pPr>
              <w:jc w:val="center"/>
              <w:rPr>
                <w:color w:val="000000"/>
                <w:sz w:val="24"/>
              </w:rPr>
            </w:pPr>
          </w:p>
        </w:tc>
      </w:tr>
      <w:tr w14:paraId="35E6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2E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第二</w:t>
            </w:r>
            <w:r>
              <w:rPr>
                <w:color w:val="000000"/>
                <w:sz w:val="24"/>
              </w:rPr>
              <w:t>主持人</w:t>
            </w:r>
          </w:p>
          <w:p w14:paraId="0117FC2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48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12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 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CE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803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4686">
            <w:pPr>
              <w:jc w:val="center"/>
              <w:rPr>
                <w:color w:val="000000"/>
                <w:sz w:val="24"/>
              </w:rPr>
            </w:pPr>
          </w:p>
        </w:tc>
      </w:tr>
      <w:tr w14:paraId="1BD3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46A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行政职务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50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1CF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FC7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BF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从事专业（学科）与年限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FA0A">
            <w:pPr>
              <w:jc w:val="center"/>
              <w:rPr>
                <w:color w:val="000000"/>
                <w:sz w:val="24"/>
              </w:rPr>
            </w:pPr>
          </w:p>
        </w:tc>
      </w:tr>
      <w:tr w14:paraId="72FF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97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95E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0D9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D3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71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AEEA">
            <w:pPr>
              <w:jc w:val="center"/>
              <w:rPr>
                <w:color w:val="000000"/>
                <w:sz w:val="24"/>
              </w:rPr>
            </w:pPr>
          </w:p>
        </w:tc>
      </w:tr>
      <w:tr w14:paraId="3C87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DD0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7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4CCA">
            <w:pPr>
              <w:jc w:val="center"/>
              <w:rPr>
                <w:color w:val="000000"/>
                <w:sz w:val="24"/>
              </w:rPr>
            </w:pPr>
          </w:p>
        </w:tc>
      </w:tr>
      <w:tr w14:paraId="0FBA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7B76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</w:rPr>
              <w:t>课 题 组 主 要 成 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BC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3DC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称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3E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  作  单  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1AC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从事的专业（学科）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C0B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研究分工</w:t>
            </w:r>
          </w:p>
        </w:tc>
      </w:tr>
      <w:tr w14:paraId="74FB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04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398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261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4B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B6E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E143">
            <w:pPr>
              <w:jc w:val="center"/>
              <w:rPr>
                <w:color w:val="000000"/>
                <w:sz w:val="24"/>
              </w:rPr>
            </w:pPr>
          </w:p>
        </w:tc>
      </w:tr>
      <w:tr w14:paraId="1DFE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B8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3B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0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8D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75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C9A3">
            <w:pPr>
              <w:jc w:val="center"/>
              <w:rPr>
                <w:color w:val="000000"/>
                <w:sz w:val="24"/>
              </w:rPr>
            </w:pPr>
          </w:p>
        </w:tc>
      </w:tr>
      <w:tr w14:paraId="4250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1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96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CF2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285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68B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1E4F">
            <w:pPr>
              <w:jc w:val="center"/>
              <w:rPr>
                <w:color w:val="000000"/>
                <w:sz w:val="24"/>
              </w:rPr>
            </w:pPr>
          </w:p>
        </w:tc>
      </w:tr>
      <w:tr w14:paraId="4DF2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6E3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7A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E8C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EA6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09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D424">
            <w:pPr>
              <w:jc w:val="center"/>
              <w:rPr>
                <w:color w:val="000000"/>
                <w:sz w:val="24"/>
              </w:rPr>
            </w:pPr>
          </w:p>
        </w:tc>
      </w:tr>
      <w:tr w14:paraId="7096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02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9B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6C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DB9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2BE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8D48">
            <w:pPr>
              <w:jc w:val="center"/>
              <w:rPr>
                <w:color w:val="000000"/>
                <w:sz w:val="24"/>
              </w:rPr>
            </w:pPr>
          </w:p>
        </w:tc>
      </w:tr>
      <w:tr w14:paraId="69F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64DE">
            <w:pPr>
              <w:ind w:left="11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主持人相关研究成果</w:t>
            </w:r>
          </w:p>
          <w:p w14:paraId="44FB978F">
            <w:pPr>
              <w:jc w:val="center"/>
              <w:rPr>
                <w:color w:val="000000"/>
                <w:sz w:val="24"/>
              </w:rPr>
            </w:pPr>
          </w:p>
          <w:p w14:paraId="7869ED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D11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1D1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成果名称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C4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注</w:t>
            </w:r>
          </w:p>
        </w:tc>
      </w:tr>
      <w:tr w14:paraId="2204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B4C8">
            <w:pPr>
              <w:ind w:lef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6F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8D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1E7DF">
            <w:pPr>
              <w:jc w:val="center"/>
              <w:rPr>
                <w:color w:val="000000"/>
                <w:sz w:val="24"/>
              </w:rPr>
            </w:pPr>
          </w:p>
        </w:tc>
      </w:tr>
      <w:tr w14:paraId="6CA3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4B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9F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E2C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C878">
            <w:pPr>
              <w:jc w:val="center"/>
              <w:rPr>
                <w:color w:val="000000"/>
                <w:sz w:val="24"/>
              </w:rPr>
            </w:pPr>
          </w:p>
        </w:tc>
      </w:tr>
      <w:tr w14:paraId="2AD0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DCB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FBE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1D4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40EA">
            <w:pPr>
              <w:jc w:val="center"/>
              <w:rPr>
                <w:color w:val="000000"/>
                <w:sz w:val="24"/>
              </w:rPr>
            </w:pPr>
          </w:p>
        </w:tc>
      </w:tr>
      <w:tr w14:paraId="2A64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B0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23D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FC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5A04">
            <w:pPr>
              <w:jc w:val="center"/>
              <w:rPr>
                <w:color w:val="000000"/>
                <w:sz w:val="24"/>
              </w:rPr>
            </w:pPr>
          </w:p>
        </w:tc>
      </w:tr>
      <w:tr w14:paraId="41CB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207D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FE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9D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B092">
            <w:pPr>
              <w:jc w:val="center"/>
              <w:rPr>
                <w:color w:val="000000"/>
                <w:sz w:val="24"/>
              </w:rPr>
            </w:pPr>
          </w:p>
        </w:tc>
      </w:tr>
      <w:tr w14:paraId="69E6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59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FD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A78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4894">
            <w:pPr>
              <w:jc w:val="center"/>
              <w:rPr>
                <w:color w:val="000000"/>
                <w:sz w:val="24"/>
              </w:rPr>
            </w:pPr>
          </w:p>
        </w:tc>
      </w:tr>
      <w:tr w14:paraId="5299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BF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一、核心概念界定</w:t>
            </w:r>
          </w:p>
        </w:tc>
      </w:tr>
      <w:tr w14:paraId="780F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4D7CB">
            <w:pPr>
              <w:rPr>
                <w:rFonts w:eastAsia="黑体"/>
                <w:color w:val="000000"/>
                <w:sz w:val="24"/>
              </w:rPr>
            </w:pPr>
          </w:p>
          <w:p w14:paraId="4BD6D764">
            <w:pPr>
              <w:rPr>
                <w:rFonts w:eastAsia="黑体"/>
                <w:color w:val="000000"/>
                <w:sz w:val="24"/>
              </w:rPr>
            </w:pPr>
          </w:p>
          <w:p w14:paraId="22F99E03">
            <w:pPr>
              <w:rPr>
                <w:rFonts w:eastAsia="黑体"/>
                <w:color w:val="000000"/>
                <w:sz w:val="24"/>
              </w:rPr>
            </w:pPr>
          </w:p>
          <w:p w14:paraId="5BD32195">
            <w:pPr>
              <w:rPr>
                <w:rFonts w:eastAsia="黑体"/>
                <w:color w:val="000000"/>
                <w:sz w:val="24"/>
              </w:rPr>
            </w:pPr>
          </w:p>
          <w:p w14:paraId="0B305390">
            <w:pPr>
              <w:rPr>
                <w:rFonts w:eastAsia="黑体"/>
                <w:color w:val="000000"/>
                <w:sz w:val="24"/>
              </w:rPr>
            </w:pPr>
          </w:p>
          <w:p w14:paraId="1E641FA2">
            <w:pPr>
              <w:rPr>
                <w:rFonts w:eastAsia="黑体"/>
                <w:color w:val="000000"/>
                <w:sz w:val="24"/>
              </w:rPr>
            </w:pPr>
          </w:p>
          <w:p w14:paraId="46F38357">
            <w:pPr>
              <w:rPr>
                <w:rFonts w:eastAsia="黑体"/>
                <w:color w:val="000000"/>
                <w:sz w:val="24"/>
              </w:rPr>
            </w:pPr>
          </w:p>
          <w:p w14:paraId="2E67F945">
            <w:pPr>
              <w:rPr>
                <w:rFonts w:eastAsia="黑体"/>
                <w:color w:val="000000"/>
                <w:sz w:val="24"/>
              </w:rPr>
            </w:pPr>
          </w:p>
          <w:p w14:paraId="7C1AD2D0">
            <w:pPr>
              <w:rPr>
                <w:rFonts w:eastAsia="黑体"/>
                <w:color w:val="000000"/>
                <w:sz w:val="24"/>
              </w:rPr>
            </w:pPr>
          </w:p>
          <w:p w14:paraId="78B26007">
            <w:pPr>
              <w:rPr>
                <w:rFonts w:eastAsia="黑体"/>
                <w:color w:val="000000"/>
                <w:sz w:val="24"/>
              </w:rPr>
            </w:pPr>
          </w:p>
          <w:p w14:paraId="583FD9E8">
            <w:pPr>
              <w:rPr>
                <w:rFonts w:eastAsia="黑体"/>
                <w:color w:val="000000"/>
                <w:sz w:val="24"/>
              </w:rPr>
            </w:pPr>
          </w:p>
          <w:p w14:paraId="4FAC8273">
            <w:pPr>
              <w:rPr>
                <w:rFonts w:eastAsia="黑体"/>
                <w:color w:val="000000"/>
                <w:sz w:val="24"/>
              </w:rPr>
            </w:pPr>
          </w:p>
          <w:p w14:paraId="12A996B2">
            <w:pPr>
              <w:rPr>
                <w:rFonts w:eastAsia="黑体"/>
                <w:color w:val="000000"/>
                <w:sz w:val="24"/>
              </w:rPr>
            </w:pPr>
          </w:p>
          <w:p w14:paraId="487EAB03">
            <w:pPr>
              <w:rPr>
                <w:rFonts w:eastAsia="黑体"/>
                <w:color w:val="000000"/>
                <w:sz w:val="24"/>
              </w:rPr>
            </w:pPr>
          </w:p>
          <w:p w14:paraId="2BEBE85A">
            <w:pPr>
              <w:rPr>
                <w:rFonts w:eastAsia="黑体"/>
                <w:color w:val="000000"/>
                <w:sz w:val="24"/>
              </w:rPr>
            </w:pPr>
          </w:p>
          <w:p w14:paraId="6C6FB7DD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0B6A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84E7">
            <w:pPr>
              <w:rPr>
                <w:rFonts w:eastAsia="黑体"/>
                <w:color w:val="000000"/>
                <w:sz w:val="24"/>
              </w:rPr>
            </w:pPr>
          </w:p>
          <w:p w14:paraId="23222231">
            <w:pPr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二、研究现状综述</w:t>
            </w:r>
            <w:r>
              <w:rPr>
                <w:rFonts w:hint="eastAsia" w:eastAsia="黑体"/>
                <w:color w:val="000000"/>
                <w:sz w:val="24"/>
              </w:rPr>
              <w:t>与研究价值</w:t>
            </w:r>
          </w:p>
        </w:tc>
      </w:tr>
      <w:tr w14:paraId="75D8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1D231">
            <w:pPr>
              <w:rPr>
                <w:rFonts w:eastAsia="黑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限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000字以内。</w:t>
            </w:r>
          </w:p>
          <w:p w14:paraId="64A189B9">
            <w:pPr>
              <w:rPr>
                <w:rFonts w:eastAsia="仿宋_GB2312"/>
                <w:color w:val="000000"/>
                <w:sz w:val="24"/>
              </w:rPr>
            </w:pPr>
          </w:p>
          <w:p w14:paraId="393CE6B2">
            <w:pPr>
              <w:rPr>
                <w:rFonts w:eastAsia="仿宋_GB2312"/>
                <w:color w:val="000000"/>
                <w:sz w:val="24"/>
              </w:rPr>
            </w:pPr>
          </w:p>
          <w:p w14:paraId="06CD0E25">
            <w:pPr>
              <w:rPr>
                <w:rFonts w:eastAsia="仿宋_GB2312"/>
                <w:color w:val="000000"/>
                <w:sz w:val="24"/>
              </w:rPr>
            </w:pPr>
          </w:p>
          <w:p w14:paraId="45867391">
            <w:pPr>
              <w:rPr>
                <w:rFonts w:eastAsia="仿宋_GB2312"/>
                <w:color w:val="000000"/>
                <w:sz w:val="24"/>
              </w:rPr>
            </w:pPr>
          </w:p>
          <w:p w14:paraId="23F99915">
            <w:pPr>
              <w:rPr>
                <w:rFonts w:eastAsia="仿宋_GB2312"/>
                <w:color w:val="000000"/>
                <w:sz w:val="24"/>
              </w:rPr>
            </w:pPr>
          </w:p>
          <w:p w14:paraId="4FEB6A0B">
            <w:pPr>
              <w:rPr>
                <w:rFonts w:eastAsia="仿宋_GB2312"/>
                <w:color w:val="000000"/>
                <w:sz w:val="24"/>
              </w:rPr>
            </w:pPr>
          </w:p>
          <w:p w14:paraId="3CF33A61">
            <w:pPr>
              <w:rPr>
                <w:rFonts w:eastAsia="仿宋_GB2312"/>
                <w:color w:val="000000"/>
                <w:sz w:val="24"/>
              </w:rPr>
            </w:pPr>
          </w:p>
          <w:p w14:paraId="1E6D3BB6">
            <w:pPr>
              <w:rPr>
                <w:rFonts w:eastAsia="仿宋_GB2312"/>
                <w:color w:val="000000"/>
                <w:sz w:val="24"/>
              </w:rPr>
            </w:pPr>
          </w:p>
          <w:p w14:paraId="160EAA92">
            <w:pPr>
              <w:rPr>
                <w:rFonts w:eastAsia="仿宋_GB2312"/>
                <w:color w:val="000000"/>
                <w:sz w:val="24"/>
              </w:rPr>
            </w:pPr>
          </w:p>
          <w:p w14:paraId="5546815C">
            <w:pPr>
              <w:rPr>
                <w:rFonts w:eastAsia="仿宋_GB2312"/>
                <w:color w:val="000000"/>
                <w:sz w:val="24"/>
              </w:rPr>
            </w:pPr>
          </w:p>
          <w:p w14:paraId="14B7310B">
            <w:pPr>
              <w:rPr>
                <w:rFonts w:eastAsia="仿宋_GB2312"/>
                <w:color w:val="000000"/>
                <w:sz w:val="24"/>
              </w:rPr>
            </w:pPr>
          </w:p>
          <w:p w14:paraId="16FFF593">
            <w:pPr>
              <w:rPr>
                <w:rFonts w:eastAsia="仿宋_GB2312"/>
                <w:color w:val="000000"/>
                <w:sz w:val="24"/>
              </w:rPr>
            </w:pPr>
          </w:p>
          <w:p w14:paraId="30CEB4CB">
            <w:pPr>
              <w:rPr>
                <w:rFonts w:eastAsia="仿宋_GB2312"/>
                <w:color w:val="000000"/>
                <w:sz w:val="24"/>
              </w:rPr>
            </w:pPr>
          </w:p>
          <w:p w14:paraId="781EE0F4">
            <w:pPr>
              <w:rPr>
                <w:rFonts w:eastAsia="仿宋_GB2312"/>
                <w:color w:val="000000"/>
                <w:sz w:val="24"/>
              </w:rPr>
            </w:pPr>
          </w:p>
          <w:p w14:paraId="5C5B9DF5">
            <w:pPr>
              <w:rPr>
                <w:rFonts w:eastAsia="仿宋_GB2312"/>
                <w:color w:val="000000"/>
                <w:sz w:val="24"/>
              </w:rPr>
            </w:pPr>
          </w:p>
          <w:p w14:paraId="66A89F96">
            <w:pPr>
              <w:rPr>
                <w:rFonts w:eastAsia="仿宋_GB2312"/>
                <w:color w:val="000000"/>
                <w:sz w:val="24"/>
              </w:rPr>
            </w:pPr>
          </w:p>
          <w:p w14:paraId="7C0B117B">
            <w:pPr>
              <w:rPr>
                <w:rFonts w:eastAsia="仿宋_GB2312"/>
                <w:color w:val="000000"/>
                <w:sz w:val="24"/>
              </w:rPr>
            </w:pPr>
          </w:p>
          <w:p w14:paraId="04D0EEBE">
            <w:pPr>
              <w:rPr>
                <w:rFonts w:eastAsia="仿宋_GB2312"/>
                <w:color w:val="000000"/>
                <w:sz w:val="24"/>
              </w:rPr>
            </w:pPr>
          </w:p>
          <w:p w14:paraId="784BE764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8D5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4E16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三、课题设计论证</w:t>
            </w:r>
          </w:p>
        </w:tc>
      </w:tr>
      <w:tr w14:paraId="5C44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D490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本课题的研究目标与内容；2.可能的创新之处；3.研究思路、方法和阶段安排。限3000字以内。</w:t>
            </w:r>
          </w:p>
          <w:p w14:paraId="5CF398A0">
            <w:pPr>
              <w:rPr>
                <w:color w:val="000000"/>
                <w:sz w:val="24"/>
              </w:rPr>
            </w:pPr>
          </w:p>
          <w:p w14:paraId="15359B47">
            <w:pPr>
              <w:rPr>
                <w:color w:val="000000"/>
                <w:sz w:val="24"/>
              </w:rPr>
            </w:pPr>
          </w:p>
          <w:p w14:paraId="757D9319">
            <w:pPr>
              <w:rPr>
                <w:color w:val="000000"/>
                <w:sz w:val="24"/>
              </w:rPr>
            </w:pPr>
          </w:p>
          <w:p w14:paraId="5C8CC32D">
            <w:pPr>
              <w:rPr>
                <w:color w:val="000000"/>
                <w:sz w:val="24"/>
              </w:rPr>
            </w:pPr>
          </w:p>
          <w:p w14:paraId="52220F4E">
            <w:pPr>
              <w:rPr>
                <w:color w:val="000000"/>
                <w:sz w:val="24"/>
              </w:rPr>
            </w:pPr>
          </w:p>
          <w:p w14:paraId="4E9D55CB">
            <w:pPr>
              <w:rPr>
                <w:color w:val="000000"/>
                <w:sz w:val="24"/>
              </w:rPr>
            </w:pPr>
          </w:p>
          <w:p w14:paraId="02F6DE75">
            <w:pPr>
              <w:rPr>
                <w:color w:val="000000"/>
                <w:sz w:val="24"/>
              </w:rPr>
            </w:pPr>
          </w:p>
          <w:p w14:paraId="1831D0FA">
            <w:pPr>
              <w:rPr>
                <w:color w:val="000000"/>
                <w:sz w:val="24"/>
              </w:rPr>
            </w:pPr>
          </w:p>
        </w:tc>
      </w:tr>
      <w:tr w14:paraId="1573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E3D3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四、课题的预期成果</w:t>
            </w:r>
          </w:p>
        </w:tc>
      </w:tr>
      <w:tr w14:paraId="249A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0F1A6">
            <w:pPr>
              <w:rPr>
                <w:color w:val="000000"/>
                <w:sz w:val="24"/>
              </w:rPr>
            </w:pPr>
          </w:p>
        </w:tc>
      </w:tr>
      <w:tr w14:paraId="7545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57F6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五、课题研究的保障条件与措施</w:t>
            </w:r>
          </w:p>
        </w:tc>
      </w:tr>
      <w:tr w14:paraId="06D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38EF7">
            <w:pPr>
              <w:rPr>
                <w:rFonts w:eastAsia="黑体"/>
                <w:color w:val="000000"/>
                <w:sz w:val="24"/>
              </w:rPr>
            </w:pPr>
          </w:p>
          <w:p w14:paraId="0517E2AC">
            <w:pPr>
              <w:rPr>
                <w:rFonts w:eastAsia="黑体"/>
                <w:color w:val="000000"/>
                <w:sz w:val="24"/>
              </w:rPr>
            </w:pPr>
          </w:p>
          <w:p w14:paraId="0C171BC0">
            <w:pPr>
              <w:rPr>
                <w:rFonts w:eastAsia="黑体"/>
                <w:color w:val="000000"/>
                <w:sz w:val="24"/>
              </w:rPr>
            </w:pPr>
          </w:p>
          <w:p w14:paraId="79D7EEF0">
            <w:pPr>
              <w:rPr>
                <w:rFonts w:eastAsia="黑体"/>
                <w:color w:val="000000"/>
                <w:sz w:val="24"/>
              </w:rPr>
            </w:pPr>
          </w:p>
          <w:p w14:paraId="2ED999A3">
            <w:pPr>
              <w:rPr>
                <w:rFonts w:eastAsia="黑体"/>
                <w:color w:val="000000"/>
                <w:sz w:val="24"/>
              </w:rPr>
            </w:pPr>
          </w:p>
          <w:p w14:paraId="714A0852">
            <w:pPr>
              <w:rPr>
                <w:rFonts w:eastAsia="黑体"/>
                <w:color w:val="000000"/>
                <w:sz w:val="24"/>
              </w:rPr>
            </w:pPr>
          </w:p>
          <w:p w14:paraId="557C7836">
            <w:pPr>
              <w:rPr>
                <w:rFonts w:eastAsia="黑体"/>
                <w:color w:val="000000"/>
                <w:sz w:val="24"/>
              </w:rPr>
            </w:pPr>
          </w:p>
          <w:p w14:paraId="1C3B26A3">
            <w:pPr>
              <w:rPr>
                <w:rFonts w:eastAsia="黑体"/>
                <w:color w:val="000000"/>
                <w:sz w:val="24"/>
              </w:rPr>
            </w:pPr>
          </w:p>
          <w:p w14:paraId="12894D68">
            <w:pPr>
              <w:rPr>
                <w:rFonts w:eastAsia="黑体"/>
                <w:color w:val="000000"/>
                <w:sz w:val="24"/>
              </w:rPr>
            </w:pPr>
          </w:p>
          <w:p w14:paraId="2B0BC7F3">
            <w:pPr>
              <w:rPr>
                <w:rFonts w:eastAsia="黑体"/>
                <w:color w:val="000000"/>
                <w:sz w:val="24"/>
              </w:rPr>
            </w:pPr>
          </w:p>
          <w:p w14:paraId="3AEE53C1">
            <w:pPr>
              <w:rPr>
                <w:rFonts w:eastAsia="黑体"/>
                <w:color w:val="000000"/>
                <w:sz w:val="24"/>
              </w:rPr>
            </w:pPr>
          </w:p>
          <w:p w14:paraId="7A1B17C0">
            <w:pPr>
              <w:rPr>
                <w:rFonts w:eastAsia="黑体"/>
                <w:color w:val="000000"/>
                <w:sz w:val="24"/>
              </w:rPr>
            </w:pPr>
          </w:p>
          <w:p w14:paraId="0C8FAB26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14EC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051B9">
            <w:pPr>
              <w:spacing w:before="156" w:beforeLine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申报人所在单位意见（高等职业</w:t>
            </w:r>
            <w:r>
              <w:rPr>
                <w:rFonts w:hint="eastAsia"/>
                <w:color w:val="000000"/>
                <w:sz w:val="24"/>
              </w:rPr>
              <w:t>院校</w:t>
            </w:r>
            <w:r>
              <w:rPr>
                <w:color w:val="000000"/>
                <w:sz w:val="24"/>
              </w:rPr>
              <w:t>由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教改课题</w:t>
            </w:r>
            <w:r>
              <w:rPr>
                <w:color w:val="000000"/>
                <w:sz w:val="24"/>
              </w:rPr>
              <w:t>管理部门填写）：</w:t>
            </w:r>
          </w:p>
          <w:p w14:paraId="2BA333D0">
            <w:pPr>
              <w:rPr>
                <w:color w:val="000000"/>
                <w:sz w:val="24"/>
              </w:rPr>
            </w:pPr>
          </w:p>
          <w:p w14:paraId="2EEFC674">
            <w:pPr>
              <w:rPr>
                <w:color w:val="000000"/>
                <w:sz w:val="24"/>
              </w:rPr>
            </w:pPr>
          </w:p>
          <w:p w14:paraId="694B1F70">
            <w:pPr>
              <w:rPr>
                <w:color w:val="000000"/>
                <w:sz w:val="24"/>
              </w:rPr>
            </w:pPr>
          </w:p>
          <w:p w14:paraId="65557786">
            <w:pPr>
              <w:ind w:firstLine="6120" w:firstLineChars="25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盖章</w:t>
            </w:r>
          </w:p>
          <w:p w14:paraId="7520329E">
            <w:pPr>
              <w:ind w:firstLine="5520" w:firstLineChars="2300"/>
              <w:rPr>
                <w:color w:val="000000"/>
                <w:sz w:val="24"/>
              </w:rPr>
            </w:pPr>
          </w:p>
          <w:p w14:paraId="0C96C6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年   月   日</w:t>
            </w:r>
          </w:p>
        </w:tc>
      </w:tr>
      <w:tr w14:paraId="68B1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6023B">
            <w:pPr>
              <w:spacing w:before="156" w:beforeLine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市职业教育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教科研</w:t>
            </w:r>
            <w:r>
              <w:rPr>
                <w:color w:val="000000"/>
                <w:sz w:val="24"/>
              </w:rPr>
              <w:t>机构或高等职业</w:t>
            </w:r>
            <w:r>
              <w:rPr>
                <w:rFonts w:hint="eastAsia"/>
                <w:color w:val="000000"/>
                <w:sz w:val="24"/>
              </w:rPr>
              <w:t>院校</w:t>
            </w:r>
            <w:r>
              <w:rPr>
                <w:color w:val="000000"/>
                <w:sz w:val="24"/>
              </w:rPr>
              <w:t>审核意见</w:t>
            </w:r>
          </w:p>
          <w:p w14:paraId="29BDA875">
            <w:pPr>
              <w:rPr>
                <w:color w:val="000000"/>
                <w:sz w:val="24"/>
              </w:rPr>
            </w:pPr>
          </w:p>
          <w:p w14:paraId="5AE73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14:paraId="000368E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</w:t>
            </w:r>
          </w:p>
          <w:p w14:paraId="7A5D65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盖章</w:t>
            </w:r>
          </w:p>
          <w:p w14:paraId="41806B2A">
            <w:pPr>
              <w:jc w:val="center"/>
              <w:rPr>
                <w:color w:val="000000"/>
                <w:sz w:val="24"/>
              </w:rPr>
            </w:pPr>
          </w:p>
          <w:p w14:paraId="16007B3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 w14:paraId="2FA6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8E8B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省专家评审意见：</w:t>
            </w:r>
          </w:p>
          <w:p w14:paraId="2B6AEAC8">
            <w:pPr>
              <w:rPr>
                <w:color w:val="000000"/>
                <w:sz w:val="24"/>
              </w:rPr>
            </w:pPr>
          </w:p>
          <w:p w14:paraId="22AAC8D9">
            <w:pPr>
              <w:rPr>
                <w:color w:val="000000"/>
                <w:sz w:val="24"/>
              </w:rPr>
            </w:pPr>
          </w:p>
          <w:p w14:paraId="0A3B34A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1.建议立项为重点课题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（    ）</w:t>
            </w:r>
          </w:p>
          <w:p w14:paraId="55E33365">
            <w:pPr>
              <w:numPr>
                <w:ilvl w:val="0"/>
                <w:numId w:val="0"/>
              </w:numPr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2.</w:t>
            </w:r>
            <w:r>
              <w:rPr>
                <w:color w:val="000000"/>
                <w:sz w:val="24"/>
              </w:rPr>
              <w:t>建议立项为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专项</w:t>
            </w:r>
            <w:r>
              <w:rPr>
                <w:color w:val="000000"/>
                <w:sz w:val="24"/>
              </w:rPr>
              <w:t>课题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（    ）</w:t>
            </w:r>
          </w:p>
          <w:p w14:paraId="04F90A8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color w:val="000000"/>
                <w:sz w:val="24"/>
              </w:rPr>
              <w:t xml:space="preserve">.建议不予立项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（    ）</w:t>
            </w:r>
          </w:p>
          <w:p w14:paraId="5005984D">
            <w:pPr>
              <w:rPr>
                <w:color w:val="000000"/>
                <w:sz w:val="24"/>
              </w:rPr>
            </w:pPr>
          </w:p>
          <w:p w14:paraId="43854D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专家组组长（签字）：</w:t>
            </w:r>
          </w:p>
          <w:p w14:paraId="75767B38">
            <w:pPr>
              <w:jc w:val="center"/>
              <w:rPr>
                <w:color w:val="000000"/>
                <w:sz w:val="24"/>
              </w:rPr>
            </w:pPr>
          </w:p>
          <w:p w14:paraId="63A1F58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年   月   日</w:t>
            </w:r>
          </w:p>
        </w:tc>
      </w:tr>
      <w:tr w14:paraId="14F5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7EE0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省职业教育教学改革研究课题管理办公室审定意见：</w:t>
            </w:r>
          </w:p>
          <w:p w14:paraId="735C6463">
            <w:pPr>
              <w:rPr>
                <w:color w:val="000000"/>
                <w:sz w:val="24"/>
              </w:rPr>
            </w:pPr>
          </w:p>
          <w:p w14:paraId="6DEB470D">
            <w:pPr>
              <w:rPr>
                <w:color w:val="000000"/>
                <w:sz w:val="24"/>
              </w:rPr>
            </w:pPr>
          </w:p>
          <w:p w14:paraId="616611BF">
            <w:pPr>
              <w:ind w:firstLine="5040" w:firstLineChars="2100"/>
              <w:rPr>
                <w:color w:val="000000"/>
                <w:sz w:val="24"/>
              </w:rPr>
            </w:pPr>
          </w:p>
          <w:p w14:paraId="02F977A8">
            <w:pPr>
              <w:ind w:firstLine="5880" w:firstLineChars="24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盖章</w:t>
            </w:r>
          </w:p>
          <w:p w14:paraId="7AF70F4F">
            <w:pPr>
              <w:ind w:left="52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</w:p>
          <w:p w14:paraId="52F41AF0">
            <w:pPr>
              <w:ind w:left="5250" w:leftChars="2500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年   月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14:paraId="7B2F087C">
      <w:pPr>
        <w:spacing w:line="420" w:lineRule="exact"/>
        <w:rPr>
          <w:rFonts w:eastAsia="黑体"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6BB4A423">
      <w:pPr>
        <w:spacing w:line="480" w:lineRule="auto"/>
        <w:jc w:val="center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江苏省职业教育教学改革研究课题</w:t>
      </w:r>
    </w:p>
    <w:p w14:paraId="0AA91CA5">
      <w:pPr>
        <w:spacing w:line="480" w:lineRule="auto"/>
        <w:jc w:val="center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评审活页</w:t>
      </w:r>
    </w:p>
    <w:p w14:paraId="59EAF103">
      <w:pPr>
        <w:ind w:left="-359" w:leftChars="-171" w:right="720" w:firstLine="5440" w:firstLineChars="1506"/>
        <w:rPr>
          <w:rFonts w:hint="eastAsia" w:ascii="黑体" w:hAnsi="华文中宋" w:eastAsia="黑体"/>
          <w:b/>
          <w:color w:val="000000"/>
          <w:spacing w:val="20"/>
          <w:sz w:val="32"/>
          <w:szCs w:val="32"/>
        </w:rPr>
      </w:pPr>
      <w:r>
        <w:rPr>
          <w:rFonts w:hint="eastAsia" w:ascii="黑体" w:hAnsi="华文中宋" w:eastAsia="黑体"/>
          <w:b/>
          <w:color w:val="000000"/>
          <w:spacing w:val="20"/>
          <w:sz w:val="32"/>
          <w:szCs w:val="32"/>
        </w:rPr>
        <w:t xml:space="preserve">编号：           </w:t>
      </w:r>
    </w:p>
    <w:p w14:paraId="195519DD">
      <w:pPr>
        <w:ind w:left="-42" w:leftChars="-20" w:firstLine="719" w:firstLineChars="199"/>
        <w:rPr>
          <w:rFonts w:hint="eastAsia" w:ascii="黑体" w:hAnsi="华文中宋" w:eastAsia="黑体"/>
          <w:b/>
          <w:color w:val="000000"/>
          <w:spacing w:val="20"/>
          <w:sz w:val="32"/>
          <w:szCs w:val="32"/>
          <w:u w:val="single"/>
        </w:rPr>
      </w:pPr>
      <w:r>
        <w:rPr>
          <w:rFonts w:hint="eastAsia" w:ascii="黑体" w:hAnsi="华文中宋" w:eastAsia="黑体"/>
          <w:b/>
          <w:color w:val="000000"/>
          <w:spacing w:val="20"/>
          <w:sz w:val="32"/>
          <w:szCs w:val="32"/>
        </w:rPr>
        <w:t>课题名称:</w:t>
      </w:r>
      <w:r>
        <w:rPr>
          <w:rFonts w:hint="eastAsia" w:ascii="黑体" w:hAnsi="华文中宋" w:eastAsia="黑体"/>
          <w:b/>
          <w:color w:val="000000"/>
          <w:spacing w:val="20"/>
          <w:sz w:val="32"/>
          <w:szCs w:val="32"/>
          <w:u w:val="single"/>
        </w:rPr>
        <w:t xml:space="preserve">                                     </w:t>
      </w:r>
    </w:p>
    <w:p w14:paraId="387BC27B">
      <w:pPr>
        <w:spacing w:line="420" w:lineRule="exact"/>
        <w:jc w:val="center"/>
        <w:rPr>
          <w:rFonts w:eastAsia="黑体"/>
          <w:bCs/>
          <w:color w:val="000000"/>
          <w:sz w:val="28"/>
          <w:szCs w:val="32"/>
        </w:rPr>
      </w:pPr>
      <w:r>
        <w:rPr>
          <w:rFonts w:hint="eastAsia" w:eastAsia="黑体"/>
          <w:bCs/>
          <w:color w:val="000000"/>
          <w:sz w:val="28"/>
          <w:szCs w:val="32"/>
          <w:lang w:eastAsia="zh-CN"/>
        </w:rPr>
        <w:t>（</w:t>
      </w:r>
      <w:r>
        <w:rPr>
          <w:rFonts w:hint="eastAsia" w:eastAsia="黑体"/>
          <w:bCs/>
          <w:color w:val="000000"/>
          <w:sz w:val="28"/>
          <w:szCs w:val="32"/>
        </w:rPr>
        <w:t>设计与论证报告8000字以内，不得出现学校和课题组相关人员名字)</w:t>
      </w:r>
    </w:p>
    <w:tbl>
      <w:tblPr>
        <w:tblStyle w:val="4"/>
        <w:tblW w:w="919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3DFA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424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一、核心概念界定</w:t>
            </w:r>
          </w:p>
        </w:tc>
      </w:tr>
      <w:tr w14:paraId="116C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2C42">
            <w:pPr>
              <w:rPr>
                <w:rFonts w:eastAsia="黑体"/>
                <w:color w:val="000000"/>
                <w:sz w:val="24"/>
              </w:rPr>
            </w:pPr>
          </w:p>
          <w:p w14:paraId="790484D4">
            <w:pPr>
              <w:rPr>
                <w:rFonts w:eastAsia="黑体"/>
                <w:color w:val="000000"/>
                <w:sz w:val="24"/>
              </w:rPr>
            </w:pPr>
          </w:p>
          <w:p w14:paraId="0B46D146">
            <w:pPr>
              <w:rPr>
                <w:rFonts w:eastAsia="黑体"/>
                <w:color w:val="000000"/>
                <w:sz w:val="24"/>
              </w:rPr>
            </w:pPr>
          </w:p>
          <w:p w14:paraId="4B01FC1C">
            <w:pPr>
              <w:rPr>
                <w:rFonts w:eastAsia="黑体"/>
                <w:color w:val="000000"/>
                <w:sz w:val="24"/>
              </w:rPr>
            </w:pPr>
          </w:p>
          <w:p w14:paraId="13ED3039">
            <w:pPr>
              <w:rPr>
                <w:rFonts w:eastAsia="黑体"/>
                <w:color w:val="000000"/>
                <w:sz w:val="24"/>
              </w:rPr>
            </w:pPr>
          </w:p>
          <w:p w14:paraId="6750944E">
            <w:pPr>
              <w:rPr>
                <w:rFonts w:eastAsia="黑体"/>
                <w:color w:val="000000"/>
                <w:sz w:val="24"/>
              </w:rPr>
            </w:pPr>
          </w:p>
          <w:p w14:paraId="27F277DB">
            <w:pPr>
              <w:rPr>
                <w:rFonts w:eastAsia="黑体"/>
                <w:color w:val="000000"/>
                <w:sz w:val="24"/>
              </w:rPr>
            </w:pPr>
          </w:p>
          <w:p w14:paraId="2BC84323">
            <w:pPr>
              <w:rPr>
                <w:rFonts w:eastAsia="黑体"/>
                <w:color w:val="000000"/>
                <w:sz w:val="24"/>
              </w:rPr>
            </w:pPr>
          </w:p>
          <w:p w14:paraId="52F022AA">
            <w:pPr>
              <w:rPr>
                <w:rFonts w:eastAsia="黑体"/>
                <w:color w:val="000000"/>
                <w:sz w:val="24"/>
              </w:rPr>
            </w:pPr>
          </w:p>
          <w:p w14:paraId="596CCA61">
            <w:pPr>
              <w:rPr>
                <w:rFonts w:eastAsia="黑体"/>
                <w:color w:val="000000"/>
                <w:sz w:val="24"/>
              </w:rPr>
            </w:pPr>
          </w:p>
          <w:p w14:paraId="77DB4362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4734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373F">
            <w:pPr>
              <w:rPr>
                <w:rFonts w:eastAsia="黑体"/>
                <w:color w:val="000000"/>
                <w:sz w:val="24"/>
              </w:rPr>
            </w:pPr>
          </w:p>
          <w:p w14:paraId="690148A5">
            <w:pPr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二、研究现状综述</w:t>
            </w:r>
            <w:r>
              <w:rPr>
                <w:rFonts w:hint="eastAsia" w:eastAsia="黑体"/>
                <w:color w:val="000000"/>
                <w:sz w:val="24"/>
              </w:rPr>
              <w:t>与研究价值</w:t>
            </w:r>
          </w:p>
        </w:tc>
      </w:tr>
      <w:tr w14:paraId="4BBC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55D91">
            <w:pPr>
              <w:rPr>
                <w:rFonts w:eastAsia="黑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限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000字以内。</w:t>
            </w:r>
          </w:p>
          <w:p w14:paraId="4DF4D0E1">
            <w:pPr>
              <w:rPr>
                <w:rFonts w:eastAsia="仿宋_GB2312"/>
                <w:color w:val="000000"/>
                <w:sz w:val="24"/>
              </w:rPr>
            </w:pPr>
          </w:p>
          <w:p w14:paraId="42FEE9C9">
            <w:pPr>
              <w:rPr>
                <w:rFonts w:eastAsia="仿宋_GB2312"/>
                <w:color w:val="000000"/>
                <w:sz w:val="24"/>
              </w:rPr>
            </w:pPr>
          </w:p>
          <w:p w14:paraId="6C82F3A7">
            <w:pPr>
              <w:rPr>
                <w:rFonts w:eastAsia="仿宋_GB2312"/>
                <w:color w:val="000000"/>
                <w:sz w:val="24"/>
              </w:rPr>
            </w:pPr>
          </w:p>
          <w:p w14:paraId="1FC9F734">
            <w:pPr>
              <w:rPr>
                <w:rFonts w:eastAsia="仿宋_GB2312"/>
                <w:color w:val="000000"/>
                <w:sz w:val="24"/>
              </w:rPr>
            </w:pPr>
          </w:p>
          <w:p w14:paraId="254B0950">
            <w:pPr>
              <w:rPr>
                <w:rFonts w:eastAsia="仿宋_GB2312"/>
                <w:color w:val="000000"/>
                <w:sz w:val="24"/>
              </w:rPr>
            </w:pPr>
          </w:p>
          <w:p w14:paraId="50071969">
            <w:pPr>
              <w:rPr>
                <w:rFonts w:eastAsia="仿宋_GB2312"/>
                <w:color w:val="000000"/>
                <w:sz w:val="24"/>
              </w:rPr>
            </w:pPr>
          </w:p>
          <w:p w14:paraId="38D74932">
            <w:pPr>
              <w:rPr>
                <w:rFonts w:eastAsia="仿宋_GB2312"/>
                <w:color w:val="000000"/>
                <w:sz w:val="24"/>
              </w:rPr>
            </w:pPr>
          </w:p>
          <w:p w14:paraId="3C08C7C2">
            <w:pPr>
              <w:rPr>
                <w:rFonts w:eastAsia="仿宋_GB2312"/>
                <w:color w:val="000000"/>
                <w:sz w:val="24"/>
              </w:rPr>
            </w:pPr>
          </w:p>
          <w:p w14:paraId="563DFAF2">
            <w:pPr>
              <w:rPr>
                <w:rFonts w:eastAsia="仿宋_GB2312"/>
                <w:color w:val="000000"/>
                <w:sz w:val="24"/>
              </w:rPr>
            </w:pPr>
          </w:p>
          <w:p w14:paraId="6E896E45">
            <w:pPr>
              <w:rPr>
                <w:rFonts w:eastAsia="仿宋_GB2312"/>
                <w:color w:val="000000"/>
                <w:sz w:val="24"/>
              </w:rPr>
            </w:pPr>
          </w:p>
          <w:p w14:paraId="5A220191">
            <w:pPr>
              <w:rPr>
                <w:rFonts w:eastAsia="仿宋_GB2312"/>
                <w:color w:val="000000"/>
                <w:sz w:val="24"/>
              </w:rPr>
            </w:pPr>
          </w:p>
          <w:p w14:paraId="714DEB44">
            <w:pPr>
              <w:rPr>
                <w:rFonts w:eastAsia="仿宋_GB2312"/>
                <w:color w:val="000000"/>
                <w:sz w:val="24"/>
              </w:rPr>
            </w:pPr>
          </w:p>
          <w:p w14:paraId="3EFB020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179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C62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三、课题设计论证</w:t>
            </w:r>
          </w:p>
        </w:tc>
      </w:tr>
      <w:tr w14:paraId="60B9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A1EB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本课题的研究目标与内容；2.可能的创新之处；3.研究思路、方法和阶段安排。限3000字以内。</w:t>
            </w:r>
          </w:p>
          <w:p w14:paraId="489DF1AF">
            <w:pPr>
              <w:rPr>
                <w:color w:val="000000"/>
                <w:sz w:val="24"/>
              </w:rPr>
            </w:pPr>
          </w:p>
          <w:p w14:paraId="1BB9377F">
            <w:pPr>
              <w:rPr>
                <w:color w:val="000000"/>
                <w:sz w:val="24"/>
              </w:rPr>
            </w:pPr>
          </w:p>
          <w:p w14:paraId="6C112B45">
            <w:pPr>
              <w:rPr>
                <w:color w:val="000000"/>
                <w:sz w:val="24"/>
              </w:rPr>
            </w:pPr>
          </w:p>
          <w:p w14:paraId="288F4704">
            <w:pPr>
              <w:rPr>
                <w:color w:val="000000"/>
                <w:sz w:val="24"/>
              </w:rPr>
            </w:pPr>
          </w:p>
          <w:p w14:paraId="7719A329">
            <w:pPr>
              <w:rPr>
                <w:color w:val="000000"/>
                <w:sz w:val="24"/>
              </w:rPr>
            </w:pPr>
          </w:p>
          <w:p w14:paraId="5134F36B">
            <w:pPr>
              <w:rPr>
                <w:color w:val="000000"/>
                <w:sz w:val="24"/>
              </w:rPr>
            </w:pPr>
          </w:p>
          <w:p w14:paraId="013F34F2">
            <w:pPr>
              <w:rPr>
                <w:color w:val="000000"/>
                <w:sz w:val="24"/>
              </w:rPr>
            </w:pPr>
          </w:p>
          <w:p w14:paraId="4CD9B66D">
            <w:pPr>
              <w:rPr>
                <w:color w:val="000000"/>
                <w:sz w:val="24"/>
              </w:rPr>
            </w:pPr>
          </w:p>
        </w:tc>
      </w:tr>
      <w:tr w14:paraId="02F7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D36C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四、课题的预期成果</w:t>
            </w:r>
          </w:p>
        </w:tc>
      </w:tr>
      <w:tr w14:paraId="7469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4E610">
            <w:pPr>
              <w:rPr>
                <w:color w:val="000000"/>
                <w:sz w:val="24"/>
              </w:rPr>
            </w:pPr>
          </w:p>
        </w:tc>
      </w:tr>
      <w:tr w14:paraId="1C4C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9EC4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五、课题研究的保障条件与措施</w:t>
            </w:r>
          </w:p>
        </w:tc>
      </w:tr>
      <w:tr w14:paraId="5B5C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055F3">
            <w:pPr>
              <w:rPr>
                <w:rFonts w:eastAsia="黑体"/>
                <w:color w:val="000000"/>
                <w:sz w:val="24"/>
              </w:rPr>
            </w:pPr>
          </w:p>
          <w:p w14:paraId="206E6B8D">
            <w:pPr>
              <w:rPr>
                <w:rFonts w:eastAsia="黑体"/>
                <w:color w:val="000000"/>
                <w:sz w:val="24"/>
              </w:rPr>
            </w:pPr>
          </w:p>
          <w:p w14:paraId="17C33EC4">
            <w:pPr>
              <w:rPr>
                <w:rFonts w:eastAsia="黑体"/>
                <w:color w:val="000000"/>
                <w:sz w:val="24"/>
              </w:rPr>
            </w:pPr>
          </w:p>
          <w:p w14:paraId="4FC5FD6A">
            <w:pPr>
              <w:rPr>
                <w:rFonts w:eastAsia="黑体"/>
                <w:color w:val="000000"/>
                <w:sz w:val="24"/>
              </w:rPr>
            </w:pPr>
          </w:p>
          <w:p w14:paraId="6ADCEFD1">
            <w:pPr>
              <w:rPr>
                <w:rFonts w:eastAsia="黑体"/>
                <w:color w:val="000000"/>
                <w:sz w:val="24"/>
              </w:rPr>
            </w:pPr>
          </w:p>
          <w:p w14:paraId="6E73A1CF">
            <w:pPr>
              <w:rPr>
                <w:rFonts w:eastAsia="黑体"/>
                <w:color w:val="000000"/>
                <w:sz w:val="24"/>
              </w:rPr>
            </w:pPr>
          </w:p>
          <w:p w14:paraId="025DC55B">
            <w:pPr>
              <w:rPr>
                <w:rFonts w:eastAsia="黑体"/>
                <w:color w:val="000000"/>
                <w:sz w:val="24"/>
              </w:rPr>
            </w:pPr>
          </w:p>
          <w:p w14:paraId="1496F3AA">
            <w:pPr>
              <w:rPr>
                <w:rFonts w:eastAsia="黑体"/>
                <w:color w:val="000000"/>
                <w:sz w:val="24"/>
              </w:rPr>
            </w:pPr>
          </w:p>
          <w:p w14:paraId="4E1C9198">
            <w:pPr>
              <w:rPr>
                <w:rFonts w:eastAsia="黑体"/>
                <w:color w:val="000000"/>
                <w:sz w:val="24"/>
              </w:rPr>
            </w:pPr>
          </w:p>
          <w:p w14:paraId="46538244">
            <w:pPr>
              <w:rPr>
                <w:rFonts w:eastAsia="黑体"/>
                <w:color w:val="000000"/>
                <w:sz w:val="24"/>
              </w:rPr>
            </w:pPr>
          </w:p>
          <w:p w14:paraId="53C31EE7">
            <w:pPr>
              <w:rPr>
                <w:rFonts w:eastAsia="黑体"/>
                <w:color w:val="000000"/>
                <w:sz w:val="24"/>
              </w:rPr>
            </w:pPr>
          </w:p>
          <w:p w14:paraId="15F70C26">
            <w:pPr>
              <w:rPr>
                <w:rFonts w:eastAsia="黑体"/>
                <w:color w:val="000000"/>
                <w:sz w:val="24"/>
              </w:rPr>
            </w:pPr>
          </w:p>
        </w:tc>
      </w:tr>
    </w:tbl>
    <w:p w14:paraId="162B02BA">
      <w:pPr>
        <w:spacing w:line="420" w:lineRule="exact"/>
        <w:rPr>
          <w:rFonts w:eastAsia="黑体"/>
          <w:bCs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0A216355">
      <w:pPr>
        <w:jc w:val="center"/>
        <w:rPr>
          <w:rFonts w:eastAsia="方正小标宋简体"/>
          <w:bCs/>
          <w:color w:val="000000"/>
          <w:spacing w:val="-20"/>
          <w:sz w:val="36"/>
        </w:rPr>
      </w:pPr>
      <w:r>
        <w:rPr>
          <w:rFonts w:eastAsia="方正小标宋简体"/>
          <w:bCs/>
          <w:color w:val="000000"/>
          <w:spacing w:val="-20"/>
          <w:sz w:val="36"/>
        </w:rPr>
        <w:t>江苏省职业教育教学改革研究课题申报汇总表</w:t>
      </w:r>
    </w:p>
    <w:p w14:paraId="54F29A0E">
      <w:pPr>
        <w:rPr>
          <w:color w:val="000000"/>
          <w:sz w:val="24"/>
        </w:rPr>
      </w:pPr>
      <w:r>
        <w:rPr>
          <w:color w:val="000000"/>
          <w:sz w:val="24"/>
        </w:rPr>
        <w:t>单位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盖章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：                   填报人（联系人）：          联系电话：           填报日期：    年    月   日</w:t>
      </w:r>
    </w:p>
    <w:tbl>
      <w:tblPr>
        <w:tblStyle w:val="4"/>
        <w:tblW w:w="12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29"/>
        <w:gridCol w:w="2159"/>
        <w:gridCol w:w="1500"/>
        <w:gridCol w:w="2619"/>
        <w:gridCol w:w="2068"/>
        <w:gridCol w:w="937"/>
      </w:tblGrid>
      <w:tr w14:paraId="3B15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5" w:type="dxa"/>
            <w:noWrap w:val="0"/>
            <w:vAlign w:val="center"/>
          </w:tcPr>
          <w:p w14:paraId="1AE5F7B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829" w:type="dxa"/>
            <w:noWrap w:val="0"/>
            <w:vAlign w:val="center"/>
          </w:tcPr>
          <w:p w14:paraId="7C4DD21C">
            <w:pPr>
              <w:tabs>
                <w:tab w:val="left" w:pos="106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课题名称</w:t>
            </w:r>
          </w:p>
        </w:tc>
        <w:tc>
          <w:tcPr>
            <w:tcW w:w="2159" w:type="dxa"/>
            <w:noWrap w:val="0"/>
            <w:vAlign w:val="center"/>
          </w:tcPr>
          <w:p w14:paraId="2F1780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推荐类别</w:t>
            </w:r>
          </w:p>
          <w:p w14:paraId="7E354B2A">
            <w:pPr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（重点</w:t>
            </w:r>
            <w:r>
              <w:rPr>
                <w:rFonts w:hint="eastAsia"/>
                <w:color w:val="000000"/>
                <w:sz w:val="24"/>
              </w:rPr>
              <w:t>/专项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1500" w:type="dxa"/>
            <w:noWrap w:val="0"/>
            <w:vAlign w:val="center"/>
          </w:tcPr>
          <w:p w14:paraId="0366CE4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课题主持人姓名</w:t>
            </w:r>
          </w:p>
        </w:tc>
        <w:tc>
          <w:tcPr>
            <w:tcW w:w="2619" w:type="dxa"/>
            <w:noWrap w:val="0"/>
            <w:vAlign w:val="center"/>
          </w:tcPr>
          <w:p w14:paraId="03DA490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课题主持人所在单位</w:t>
            </w:r>
          </w:p>
        </w:tc>
        <w:tc>
          <w:tcPr>
            <w:tcW w:w="2068" w:type="dxa"/>
            <w:noWrap w:val="0"/>
            <w:vAlign w:val="center"/>
          </w:tcPr>
          <w:p w14:paraId="4948C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937" w:type="dxa"/>
            <w:noWrap w:val="0"/>
            <w:vAlign w:val="center"/>
          </w:tcPr>
          <w:p w14:paraId="3B0598A7">
            <w:pPr>
              <w:tabs>
                <w:tab w:val="left" w:pos="106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注</w:t>
            </w:r>
          </w:p>
        </w:tc>
      </w:tr>
      <w:tr w14:paraId="5A9C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4F8820FB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7A7669A3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0293231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72D8D536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1A659E72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4834B6B6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1AFCACC3">
            <w:pPr>
              <w:rPr>
                <w:color w:val="000000"/>
                <w:sz w:val="18"/>
              </w:rPr>
            </w:pPr>
          </w:p>
        </w:tc>
      </w:tr>
      <w:tr w14:paraId="7752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452746D1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77A7ED13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27EF902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27CB0375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4672FBE5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04387D04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7F8E61F5">
            <w:pPr>
              <w:rPr>
                <w:color w:val="000000"/>
                <w:sz w:val="18"/>
              </w:rPr>
            </w:pPr>
          </w:p>
        </w:tc>
      </w:tr>
      <w:tr w14:paraId="50D8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378D0F79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4B154FE1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16FB2C6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4F419E51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5FDC39AB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73FDCF5B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4FED124">
            <w:pPr>
              <w:rPr>
                <w:color w:val="000000"/>
                <w:sz w:val="18"/>
              </w:rPr>
            </w:pPr>
          </w:p>
        </w:tc>
      </w:tr>
      <w:tr w14:paraId="1014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5A54B6DD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723BBBFB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72D28F79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65E6B0A3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20C8F79E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572430FF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051C2FC8">
            <w:pPr>
              <w:rPr>
                <w:color w:val="000000"/>
                <w:sz w:val="18"/>
              </w:rPr>
            </w:pPr>
          </w:p>
        </w:tc>
      </w:tr>
      <w:tr w14:paraId="1E0B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661FBCCA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0C6A86F8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108907A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21284905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5A54E57D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126AD49E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A8A95B6">
            <w:pPr>
              <w:rPr>
                <w:color w:val="000000"/>
                <w:sz w:val="18"/>
              </w:rPr>
            </w:pPr>
          </w:p>
        </w:tc>
      </w:tr>
      <w:tr w14:paraId="6871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2D2AC7C7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1E89293C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708F134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275BA363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1877561D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54763343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A6C8AF1">
            <w:pPr>
              <w:rPr>
                <w:color w:val="000000"/>
                <w:sz w:val="18"/>
              </w:rPr>
            </w:pPr>
          </w:p>
        </w:tc>
      </w:tr>
      <w:tr w14:paraId="270E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14FB52D4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5E2F8489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CC4B78E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730BE03E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2663516F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28B3CA21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44213A08">
            <w:pPr>
              <w:rPr>
                <w:color w:val="000000"/>
                <w:sz w:val="18"/>
              </w:rPr>
            </w:pPr>
          </w:p>
        </w:tc>
      </w:tr>
      <w:tr w14:paraId="01EA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19E16846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1964C6D9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9E6FE32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0E618328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5DA8CA2B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4DEC766A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069B4A1F">
            <w:pPr>
              <w:rPr>
                <w:color w:val="000000"/>
                <w:sz w:val="18"/>
              </w:rPr>
            </w:pPr>
          </w:p>
        </w:tc>
      </w:tr>
      <w:tr w14:paraId="700C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50F19B9C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39253A99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51E4BE93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4C1CCCB6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4AA816C9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24D2BE59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13FC4751">
            <w:pPr>
              <w:rPr>
                <w:color w:val="000000"/>
                <w:sz w:val="18"/>
              </w:rPr>
            </w:pPr>
          </w:p>
        </w:tc>
      </w:tr>
      <w:tr w14:paraId="23E8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4DFC5D62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471B5AF8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359B9FD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3E96A617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7CFAE18F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3AAC2A6E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2B6D5A68">
            <w:pPr>
              <w:rPr>
                <w:color w:val="000000"/>
                <w:sz w:val="18"/>
              </w:rPr>
            </w:pPr>
          </w:p>
        </w:tc>
      </w:tr>
      <w:tr w14:paraId="0E8F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5" w:type="dxa"/>
            <w:noWrap w:val="0"/>
            <w:vAlign w:val="top"/>
          </w:tcPr>
          <w:p w14:paraId="7CA406D5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4DDEB0AE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21A1DC1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3851DCCD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7F3183A9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586DBF85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6A1F8B2">
            <w:pPr>
              <w:rPr>
                <w:color w:val="000000"/>
                <w:sz w:val="18"/>
              </w:rPr>
            </w:pPr>
          </w:p>
        </w:tc>
      </w:tr>
    </w:tbl>
    <w:p w14:paraId="4A798EE2">
      <w:pPr>
        <w:adjustRightInd w:val="0"/>
        <w:snapToGrid w:val="0"/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color w:val="000000"/>
          <w:sz w:val="24"/>
        </w:rPr>
        <w:t>注：此表由市职业教育</w:t>
      </w:r>
      <w:r>
        <w:rPr>
          <w:rFonts w:hint="eastAsia"/>
          <w:color w:val="000000"/>
          <w:sz w:val="24"/>
          <w:lang w:val="en-US" w:eastAsia="zh-CN"/>
        </w:rPr>
        <w:t>教科研</w:t>
      </w:r>
      <w:r>
        <w:rPr>
          <w:color w:val="000000"/>
          <w:sz w:val="24"/>
        </w:rPr>
        <w:t>机构或高等职业</w:t>
      </w:r>
      <w:r>
        <w:rPr>
          <w:rFonts w:hint="eastAsia"/>
          <w:color w:val="000000"/>
          <w:sz w:val="24"/>
        </w:rPr>
        <w:t>院校</w:t>
      </w:r>
      <w:r>
        <w:rPr>
          <w:rFonts w:hint="eastAsia"/>
          <w:color w:val="000000"/>
          <w:sz w:val="24"/>
          <w:lang w:val="en-US" w:eastAsia="zh-CN"/>
        </w:rPr>
        <w:t>教改课题</w:t>
      </w:r>
      <w:r>
        <w:rPr>
          <w:color w:val="000000"/>
          <w:sz w:val="24"/>
        </w:rPr>
        <w:t>管理部门负责填写，</w:t>
      </w:r>
      <w:r>
        <w:rPr>
          <w:rFonts w:hint="eastAsia"/>
          <w:color w:val="000000"/>
          <w:sz w:val="24"/>
        </w:rPr>
        <w:t>且在规定时间内将公示无异议的申报汇总表和加盖公章的PDF版发至</w:t>
      </w:r>
      <w:r>
        <w:rPr>
          <w:color w:val="000000"/>
          <w:sz w:val="24"/>
        </w:rPr>
        <w:t>jstvet@163.com</w:t>
      </w:r>
      <w:r>
        <w:rPr>
          <w:rFonts w:hint="eastAsia"/>
          <w:color w:val="000000"/>
          <w:sz w:val="24"/>
        </w:rPr>
        <w:t>邮箱</w:t>
      </w:r>
      <w:r>
        <w:rPr>
          <w:color w:val="000000"/>
          <w:sz w:val="24"/>
        </w:rPr>
        <w:t>。</w:t>
      </w:r>
    </w:p>
    <w:p w14:paraId="1D252DDD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8" w:right="2098" w:bottom="1474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46F4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4357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343579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CF7C2F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1227E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4556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745567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DE7526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7824A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BFB2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5BFB2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AA382F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7F2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80507"/>
    <w:multiLevelType w:val="singleLevel"/>
    <w:tmpl w:val="46680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A29AC"/>
    <w:rsid w:val="15B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2025-07-03T02:33:00Z</dcterms:created>
  <dc:creator>振宇</dc:creator>
  <cp:lastModifiedBy>振宇</cp:lastModifiedBy>
  <dcterms:modified xsi:type="dcterms:W3CDTF">2025-07-03T02:33:15Z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A92B4939815A4AF18893272099B2A57B_11</vt:lpwstr>
  </property>
  <property fmtid="{D5CDD505-2E9C-101B-9397-08002B2CF9AE}" pid="4" name="KSOTemplateDocerSaveRecord">
    <vt:lpwstr>eyJoZGlkIjoiMTYzNGQ3YzIzNDhiODIzMThiNWZlNzc4NDM0NGI0NzEiLCJ1c2VySWQiOiIzMjEzMjI5NDUifQ==</vt:lpwstr>
  </property>
</Properties>
</file>